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270A3" w14:textId="13203CD7" w:rsidR="00037D07" w:rsidRPr="004B53AF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sz w:val="22"/>
          <w:szCs w:val="22"/>
          <w:lang w:val="hr-HR" w:eastAsia="en-US"/>
        </w:rPr>
      </w:pPr>
      <w:bookmarkStart w:id="0" w:name="_GoBack"/>
      <w:bookmarkEnd w:id="0"/>
      <w:r w:rsidRPr="004B53AF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             </w:t>
      </w:r>
      <w:r w:rsidR="002E24F6" w:rsidRPr="004B53AF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    </w:t>
      </w:r>
      <w:r w:rsidRPr="004B53AF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</w:t>
      </w:r>
      <w:r w:rsidRPr="004B53AF">
        <w:rPr>
          <w:rFonts w:asciiTheme="minorHAnsi" w:eastAsia="Calibri" w:hAnsiTheme="minorHAnsi" w:cstheme="minorHAnsi"/>
          <w:noProof/>
          <w:sz w:val="22"/>
          <w:szCs w:val="22"/>
          <w:lang w:val="hr-HR"/>
        </w:rPr>
        <w:drawing>
          <wp:inline distT="0" distB="0" distL="0" distR="0" wp14:anchorId="424F1AA0" wp14:editId="6FBD491C">
            <wp:extent cx="609600" cy="780415"/>
            <wp:effectExtent l="0" t="0" r="0" b="63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80AD6" w14:textId="77777777" w:rsidR="00037D07" w:rsidRPr="004B53AF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 xml:space="preserve">        REPUBLIKA HRVATSKA</w:t>
      </w:r>
    </w:p>
    <w:p w14:paraId="2E6483B1" w14:textId="77777777" w:rsidR="00037D07" w:rsidRPr="004B53AF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>ŠIBENSKO - KNINSKA ŽUPANIJA</w:t>
      </w:r>
    </w:p>
    <w:p w14:paraId="39CB226A" w14:textId="2F6B334E" w:rsidR="002810EA" w:rsidRPr="002810EA" w:rsidRDefault="00037D07" w:rsidP="002810E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4B53AF">
        <w:rPr>
          <w:rFonts w:asciiTheme="minorHAnsi" w:eastAsia="Calibri" w:hAnsiTheme="minorHAnsi" w:cstheme="minorHAnsi"/>
          <w:b/>
          <w:noProof/>
          <w:sz w:val="22"/>
          <w:szCs w:val="22"/>
          <w:lang w:val="hr-HR"/>
        </w:rPr>
        <w:drawing>
          <wp:inline distT="0" distB="0" distL="0" distR="0" wp14:anchorId="4BAAA0F8" wp14:editId="6BEE3637">
            <wp:extent cx="494030" cy="591185"/>
            <wp:effectExtent l="0" t="0" r="1270" b="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10EA" w:rsidRPr="002810EA">
        <w:rPr>
          <w:rFonts w:asciiTheme="minorHAnsi" w:eastAsia="Calibri" w:hAnsiTheme="minorHAnsi" w:cstheme="minorHAnsi"/>
          <w:b/>
          <w:bCs/>
          <w:sz w:val="22"/>
          <w:szCs w:val="22"/>
          <w:lang w:val="hr-HR" w:eastAsia="en-US"/>
        </w:rPr>
        <w:t>GRAD DRNIŠ</w:t>
      </w:r>
      <w:r w:rsidR="002810EA" w:rsidRPr="002810E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br/>
      </w:r>
      <w:r w:rsidR="002810EA">
        <w:rPr>
          <w:rFonts w:asciiTheme="minorHAnsi" w:eastAsia="Calibri" w:hAnsiTheme="minorHAnsi" w:cstheme="minorHAnsi"/>
          <w:b/>
          <w:bCs/>
          <w:sz w:val="22"/>
          <w:szCs w:val="22"/>
          <w:lang w:val="hr-HR" w:eastAsia="en-US"/>
        </w:rPr>
        <w:t xml:space="preserve">            </w:t>
      </w:r>
      <w:r w:rsidR="002810EA" w:rsidRPr="002810EA">
        <w:rPr>
          <w:rFonts w:asciiTheme="minorHAnsi" w:eastAsia="Calibri" w:hAnsiTheme="minorHAnsi" w:cstheme="minorHAnsi"/>
          <w:b/>
          <w:bCs/>
          <w:sz w:val="22"/>
          <w:szCs w:val="22"/>
          <w:lang w:val="hr-HR" w:eastAsia="en-US"/>
        </w:rPr>
        <w:t>GRADSKO VIJEĆE</w:t>
      </w:r>
    </w:p>
    <w:p w14:paraId="40F41E24" w14:textId="77777777" w:rsidR="002810EA" w:rsidRDefault="002810EA" w:rsidP="002810E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>KLASA: __________</w:t>
      </w:r>
      <w:r w:rsidRPr="002810E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br/>
        <w:t>URBROJ: 2182-6-01/01-26-__</w:t>
      </w:r>
      <w:r w:rsidRPr="002810E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br/>
        <w:t>Drniš, __. kolovoza 2026. godine</w:t>
      </w:r>
    </w:p>
    <w:p w14:paraId="049679A9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jc w:val="both"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</w:p>
    <w:p w14:paraId="7035188D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jc w:val="both"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>Na temelju članka 35. Zakona o lokalnoj i područnoj (regionalnoj) samoupravi („Narodne novine“, broj 33/01, 60/01, 129/05, 36/09, 109/07, 125/08, 150/11, 144/12, 19/13, 137/15, 123/17, 98/19 i 144/20) i članka 51. Statuta Grada Drniša („Službeni glasnik Grada Drniša“ broj 2/21 i 2/22), Gradsko vijeće Grada Drniša temeljem zahtjeva Gradonačelnika Grada Drniša (KLASA: 406-06/26-01/1, URBROJ: __________ od __________ 2026. godine), na svojoj __. sjednici održanoj dana __________ 2026. godine, donosi</w:t>
      </w:r>
    </w:p>
    <w:p w14:paraId="3FFBD262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jc w:val="center"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>ODLUKU</w:t>
      </w:r>
    </w:p>
    <w:p w14:paraId="3AC2C880" w14:textId="77777777" w:rsidR="002810EA" w:rsidRDefault="002810EA" w:rsidP="002810EA">
      <w:pPr>
        <w:overflowPunct/>
        <w:autoSpaceDE/>
        <w:adjustRightInd/>
        <w:spacing w:line="276" w:lineRule="auto"/>
        <w:contextualSpacing/>
        <w:jc w:val="center"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>o davanju suglasnosti Gradonačelniku Grada Drniša za provedbu postupka javne nabave, donošenje odluke o odabiru i sklapanje ugovora o javnoj nabavi za predmet nabave: Nabava opreme za sustav tehničke zaštite za potrebe CZSO Drniš</w:t>
      </w:r>
    </w:p>
    <w:p w14:paraId="4ECDDC8B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jc w:val="center"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</w:p>
    <w:p w14:paraId="5D92BA9A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jc w:val="center"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>Članak 1.</w:t>
      </w:r>
    </w:p>
    <w:p w14:paraId="610D998F" w14:textId="77777777" w:rsidR="002810EA" w:rsidRDefault="002810EA" w:rsidP="002810EA">
      <w:pPr>
        <w:overflowPunct/>
        <w:autoSpaceDE/>
        <w:adjustRightInd/>
        <w:spacing w:line="276" w:lineRule="auto"/>
        <w:contextualSpacing/>
        <w:jc w:val="both"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>Daje se suglasnost Gradonačelniku Grada Drniša za provedbu postupka javne nabave, donošenje odluke o odabiru i sklapanje ugovora o javnoj nabavi za predmet nabave: Nabava opreme za sustav tehničke zaštite za potrebe CZSO Drniš, evidencijski broj nabave MV 02/26.</w:t>
      </w:r>
    </w:p>
    <w:p w14:paraId="73FE5502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</w:p>
    <w:p w14:paraId="61C8E734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jc w:val="center"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>Članak 2.</w:t>
      </w:r>
    </w:p>
    <w:p w14:paraId="735A9113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jc w:val="both"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>Predmet nabave iz članka 1. ove Suglasnosti odnosi se na nabavu, isporuku, ugradnju, povezivanje, konfiguriranje, ispitivanje i puštanje u rad opreme sustava tehničke zaštite za potrebe Centra za starije osobe Drniš, sukladno izvedbenom projektu sustava tehničke zaštite i dokumentaciji o nabavi.</w:t>
      </w:r>
    </w:p>
    <w:p w14:paraId="747C8846" w14:textId="77777777" w:rsidR="002810EA" w:rsidRDefault="002810EA" w:rsidP="002810EA">
      <w:pPr>
        <w:overflowPunct/>
        <w:autoSpaceDE/>
        <w:adjustRightInd/>
        <w:spacing w:line="276" w:lineRule="auto"/>
        <w:contextualSpacing/>
        <w:jc w:val="both"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 xml:space="preserve">Predmet nabave obuhvaća sustav </w:t>
      </w:r>
      <w:proofErr w:type="spellStart"/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>videonadzorne</w:t>
      </w:r>
      <w:proofErr w:type="spellEnd"/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 xml:space="preserve"> zaštite, sustav protuprovalne zaštite, sustav kontrole pristupa, pripadajuću IT infrastrukturu te ostalu opremu i programska rješenja potrebna za uspostavu funkcionalnog sustava tehničke zaštite Centra za starije osobe Drniš.</w:t>
      </w:r>
    </w:p>
    <w:p w14:paraId="2901492E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</w:p>
    <w:p w14:paraId="6884E7BA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jc w:val="center"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>Članak 3.</w:t>
      </w:r>
    </w:p>
    <w:p w14:paraId="4DBAC5FA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jc w:val="both"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>Procijenjena vrijednost nabave iznosi 128.812,00 EUR bez PDV-a.</w:t>
      </w:r>
    </w:p>
    <w:p w14:paraId="1149E7E2" w14:textId="77777777" w:rsidR="002810EA" w:rsidRDefault="002810EA" w:rsidP="002810EA">
      <w:pPr>
        <w:overflowPunct/>
        <w:autoSpaceDE/>
        <w:adjustRightInd/>
        <w:spacing w:line="276" w:lineRule="auto"/>
        <w:contextualSpacing/>
        <w:jc w:val="both"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>Postupak javne nabave provest će se kao otvoreni postupak javne nabave robe male vrijednosti, sukladno Zakonu o javnoj nabavi („Narodne novine“, broj 120/16, 114/22 i 48/26).</w:t>
      </w:r>
    </w:p>
    <w:p w14:paraId="795861B0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</w:p>
    <w:p w14:paraId="5B517755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jc w:val="center"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>Članak 4.</w:t>
      </w:r>
    </w:p>
    <w:p w14:paraId="5F5BD47D" w14:textId="77777777" w:rsidR="002810EA" w:rsidRDefault="002810EA" w:rsidP="002810EA">
      <w:pPr>
        <w:overflowPunct/>
        <w:autoSpaceDE/>
        <w:adjustRightInd/>
        <w:spacing w:line="276" w:lineRule="auto"/>
        <w:contextualSpacing/>
        <w:jc w:val="both"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lastRenderedPageBreak/>
        <w:t>Ova Suglasnost stupa na snagu prvog dana od dana objave, a objavit će se u „Službenom glasniku Grada Drniša“.</w:t>
      </w:r>
    </w:p>
    <w:p w14:paraId="3437101F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</w:p>
    <w:p w14:paraId="60F3ACBB" w14:textId="77777777" w:rsidR="002810EA" w:rsidRDefault="002810EA" w:rsidP="002810EA">
      <w:pPr>
        <w:overflowPunct/>
        <w:autoSpaceDE/>
        <w:adjustRightInd/>
        <w:spacing w:line="276" w:lineRule="auto"/>
        <w:ind w:left="5664"/>
        <w:contextualSpacing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>PREDSJEDNICA:</w:t>
      </w: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br/>
        <w:t>Majdi Pamuković, prof.</w:t>
      </w:r>
    </w:p>
    <w:p w14:paraId="1D9F5DA6" w14:textId="77777777" w:rsidR="002810EA" w:rsidRPr="002810EA" w:rsidRDefault="002810EA" w:rsidP="002810EA">
      <w:pPr>
        <w:overflowPunct/>
        <w:autoSpaceDE/>
        <w:adjustRightInd/>
        <w:spacing w:line="276" w:lineRule="auto"/>
        <w:ind w:left="5664"/>
        <w:contextualSpacing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</w:p>
    <w:p w14:paraId="7F365C4B" w14:textId="77777777" w:rsidR="002810EA" w:rsidRPr="002810EA" w:rsidRDefault="002810EA" w:rsidP="002810E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>Dostaviti:</w:t>
      </w:r>
    </w:p>
    <w:p w14:paraId="637FABB2" w14:textId="77777777" w:rsidR="002810EA" w:rsidRPr="002810EA" w:rsidRDefault="002810EA" w:rsidP="002810EA">
      <w:pPr>
        <w:numPr>
          <w:ilvl w:val="0"/>
          <w:numId w:val="9"/>
        </w:num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>Gradonačelnik</w:t>
      </w:r>
    </w:p>
    <w:p w14:paraId="33EAAEA5" w14:textId="77777777" w:rsidR="002810EA" w:rsidRPr="002810EA" w:rsidRDefault="002810EA" w:rsidP="002810EA">
      <w:pPr>
        <w:numPr>
          <w:ilvl w:val="0"/>
          <w:numId w:val="9"/>
        </w:num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>Upravni odjel za financije, gospodarstvo i društvene djelatnosti</w:t>
      </w:r>
    </w:p>
    <w:p w14:paraId="4D3AC7C2" w14:textId="77777777" w:rsidR="002810EA" w:rsidRPr="002810EA" w:rsidRDefault="002810EA" w:rsidP="002810EA">
      <w:pPr>
        <w:numPr>
          <w:ilvl w:val="0"/>
          <w:numId w:val="9"/>
        </w:num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>„Službeni glasnik Grada Drniša“</w:t>
      </w:r>
    </w:p>
    <w:p w14:paraId="630E32D1" w14:textId="77777777" w:rsidR="002810EA" w:rsidRPr="002810EA" w:rsidRDefault="002810EA" w:rsidP="002810EA">
      <w:pPr>
        <w:numPr>
          <w:ilvl w:val="0"/>
          <w:numId w:val="9"/>
        </w:num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</w:pPr>
      <w:r w:rsidRPr="002810EA">
        <w:rPr>
          <w:rFonts w:asciiTheme="minorHAnsi" w:eastAsia="Calibri" w:hAnsiTheme="minorHAnsi" w:cstheme="minorHAnsi"/>
          <w:bCs/>
          <w:sz w:val="22"/>
          <w:szCs w:val="22"/>
          <w:lang w:val="hr-HR" w:eastAsia="en-US"/>
        </w:rPr>
        <w:t>Pismohrana – ovdje</w:t>
      </w:r>
    </w:p>
    <w:p w14:paraId="62DDDD0B" w14:textId="4793B09A" w:rsidR="0026395A" w:rsidRPr="002810EA" w:rsidRDefault="0026395A" w:rsidP="002810EA">
      <w:pPr>
        <w:overflowPunct/>
        <w:autoSpaceDE/>
        <w:adjustRightInd/>
        <w:spacing w:line="276" w:lineRule="auto"/>
        <w:contextualSpacing/>
        <w:rPr>
          <w:rFonts w:asciiTheme="minorHAnsi" w:hAnsiTheme="minorHAnsi" w:cstheme="minorHAnsi"/>
          <w:bCs/>
          <w:sz w:val="22"/>
          <w:szCs w:val="22"/>
        </w:rPr>
      </w:pPr>
    </w:p>
    <w:sectPr w:rsidR="0026395A" w:rsidRPr="00281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06EAD"/>
    <w:multiLevelType w:val="multilevel"/>
    <w:tmpl w:val="0C94FEF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F67978"/>
    <w:multiLevelType w:val="multilevel"/>
    <w:tmpl w:val="96C6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1556BC"/>
    <w:multiLevelType w:val="hybridMultilevel"/>
    <w:tmpl w:val="3998D9C6"/>
    <w:lvl w:ilvl="0" w:tplc="22AA168A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5326CC"/>
    <w:multiLevelType w:val="multilevel"/>
    <w:tmpl w:val="183CF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075F40"/>
    <w:multiLevelType w:val="hybridMultilevel"/>
    <w:tmpl w:val="CD3C2FD8"/>
    <w:lvl w:ilvl="0" w:tplc="041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 w15:restartNumberingAfterBreak="0">
    <w:nsid w:val="5E716D89"/>
    <w:multiLevelType w:val="hybridMultilevel"/>
    <w:tmpl w:val="3562667A"/>
    <w:lvl w:ilvl="0" w:tplc="F106219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7C4374"/>
    <w:multiLevelType w:val="multilevel"/>
    <w:tmpl w:val="0BC83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5F7D00"/>
    <w:multiLevelType w:val="multilevel"/>
    <w:tmpl w:val="7F4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46D"/>
    <w:rsid w:val="00023B2A"/>
    <w:rsid w:val="00037D07"/>
    <w:rsid w:val="00082ECE"/>
    <w:rsid w:val="00083184"/>
    <w:rsid w:val="0008454B"/>
    <w:rsid w:val="00093690"/>
    <w:rsid w:val="00185102"/>
    <w:rsid w:val="00190586"/>
    <w:rsid w:val="00190622"/>
    <w:rsid w:val="00191AB4"/>
    <w:rsid w:val="001B6F0C"/>
    <w:rsid w:val="0026395A"/>
    <w:rsid w:val="002810EA"/>
    <w:rsid w:val="002E24F6"/>
    <w:rsid w:val="002E5F56"/>
    <w:rsid w:val="002F44BB"/>
    <w:rsid w:val="003472EA"/>
    <w:rsid w:val="00373B6D"/>
    <w:rsid w:val="003932F2"/>
    <w:rsid w:val="003D6847"/>
    <w:rsid w:val="0043554F"/>
    <w:rsid w:val="00486960"/>
    <w:rsid w:val="004B53AF"/>
    <w:rsid w:val="004E6AD1"/>
    <w:rsid w:val="004F6E3A"/>
    <w:rsid w:val="005641D8"/>
    <w:rsid w:val="00567590"/>
    <w:rsid w:val="005D022F"/>
    <w:rsid w:val="005F7461"/>
    <w:rsid w:val="0060174A"/>
    <w:rsid w:val="00617667"/>
    <w:rsid w:val="00680519"/>
    <w:rsid w:val="00740AF4"/>
    <w:rsid w:val="00741866"/>
    <w:rsid w:val="00744AD1"/>
    <w:rsid w:val="00781CAA"/>
    <w:rsid w:val="00816441"/>
    <w:rsid w:val="00823B21"/>
    <w:rsid w:val="0084112B"/>
    <w:rsid w:val="00841E1A"/>
    <w:rsid w:val="008D4A02"/>
    <w:rsid w:val="008E746D"/>
    <w:rsid w:val="009F469B"/>
    <w:rsid w:val="00A27DF3"/>
    <w:rsid w:val="00AE0BF4"/>
    <w:rsid w:val="00AE63A9"/>
    <w:rsid w:val="00BC6708"/>
    <w:rsid w:val="00BF013C"/>
    <w:rsid w:val="00C0304E"/>
    <w:rsid w:val="00C10A03"/>
    <w:rsid w:val="00C14B7D"/>
    <w:rsid w:val="00C30B51"/>
    <w:rsid w:val="00CB66B7"/>
    <w:rsid w:val="00CD758D"/>
    <w:rsid w:val="00D62FD0"/>
    <w:rsid w:val="00D963B0"/>
    <w:rsid w:val="00E141CB"/>
    <w:rsid w:val="00F061C2"/>
    <w:rsid w:val="00F14C5A"/>
    <w:rsid w:val="00F24EC5"/>
    <w:rsid w:val="00F520C3"/>
    <w:rsid w:val="00FA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D87B"/>
  <w15:chartTrackingRefBased/>
  <w15:docId w15:val="{6A8CEAF5-8EB4-4F45-BBFA-AADBBFAC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D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locked/>
    <w:rsid w:val="00037D07"/>
    <w:rPr>
      <w:rFonts w:ascii="Calibri" w:eastAsia="Calibri" w:hAnsi="Calibri" w:cs="Times New Roman"/>
    </w:rPr>
  </w:style>
  <w:style w:type="paragraph" w:styleId="Bezproreda">
    <w:name w:val="No Spacing"/>
    <w:link w:val="BezproredaChar"/>
    <w:qFormat/>
    <w:rsid w:val="00037D07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037D07"/>
    <w:pPr>
      <w:suppressAutoHyphens/>
      <w:overflowPunct/>
      <w:autoSpaceDE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96b3323-1c1a-4366-b2ea-b18a5305693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68FEEC89B2A845A31AE629111BED98" ma:contentTypeVersion="18" ma:contentTypeDescription="Create a new document." ma:contentTypeScope="" ma:versionID="f05d70c4554fe22a80970c011f1fbcdd">
  <xsd:schema xmlns:xsd="http://www.w3.org/2001/XMLSchema" xmlns:xs="http://www.w3.org/2001/XMLSchema" xmlns:p="http://schemas.microsoft.com/office/2006/metadata/properties" xmlns:ns3="596b3323-1c1a-4366-b2ea-b18a5305693e" xmlns:ns4="e03ca5b7-0386-495c-a0c3-b8cf6c3cf410" targetNamespace="http://schemas.microsoft.com/office/2006/metadata/properties" ma:root="true" ma:fieldsID="dc9f9ac2fa3415299f58138b7dc1e567" ns3:_="" ns4:_="">
    <xsd:import namespace="596b3323-1c1a-4366-b2ea-b18a5305693e"/>
    <xsd:import namespace="e03ca5b7-0386-495c-a0c3-b8cf6c3cf4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b3323-1c1a-4366-b2ea-b18a530569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3ca5b7-0386-495c-a0c3-b8cf6c3cf41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778A69-A722-4E59-85A8-BF2CBD5FF057}">
  <ds:schemaRefs>
    <ds:schemaRef ds:uri="http://schemas.microsoft.com/office/2006/metadata/properties"/>
    <ds:schemaRef ds:uri="http://schemas.microsoft.com/office/infopath/2007/PartnerControls"/>
    <ds:schemaRef ds:uri="596b3323-1c1a-4366-b2ea-b18a5305693e"/>
  </ds:schemaRefs>
</ds:datastoreItem>
</file>

<file path=customXml/itemProps2.xml><?xml version="1.0" encoding="utf-8"?>
<ds:datastoreItem xmlns:ds="http://schemas.openxmlformats.org/officeDocument/2006/customXml" ds:itemID="{38075F80-AD5A-47C9-B3B2-162E0BCA9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b3323-1c1a-4366-b2ea-b18a5305693e"/>
    <ds:schemaRef ds:uri="e03ca5b7-0386-495c-a0c3-b8cf6c3cf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42136E-B30F-4B41-A649-DD2F8160A3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2</cp:revision>
  <dcterms:created xsi:type="dcterms:W3CDTF">2026-08-20T10:46:00Z</dcterms:created>
  <dcterms:modified xsi:type="dcterms:W3CDTF">2026-08-20T10:46:00Z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0x0101004A68FEEC89B2A845A31AE629111BED98</vt:lpwstr>
  </property>
</Properties>
</file>